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7640D" w14:textId="2C3B28E0" w:rsidR="00A00271" w:rsidRDefault="00197F1B" w:rsidP="00197F1B">
      <w:pPr>
        <w:jc w:val="right"/>
        <w:rPr>
          <w:rFonts w:ascii="Arial" w:hAnsi="Arial" w:cs="Arial"/>
          <w:sz w:val="20"/>
          <w:szCs w:val="20"/>
          <w:lang w:val="en-US"/>
        </w:rPr>
      </w:pPr>
      <w:r w:rsidRPr="00C467F4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pecialiųjų pirkimo sąlygų</w:t>
      </w:r>
      <w:r w:rsidRPr="00C467F4">
        <w:rPr>
          <w:rFonts w:ascii="Arial" w:hAnsi="Arial" w:cs="Arial"/>
          <w:sz w:val="20"/>
          <w:szCs w:val="20"/>
        </w:rPr>
        <w:t xml:space="preserve"> Priedas Nr. </w:t>
      </w:r>
      <w:r w:rsidR="00180FF2">
        <w:rPr>
          <w:rFonts w:ascii="Arial" w:hAnsi="Arial" w:cs="Arial"/>
          <w:sz w:val="20"/>
          <w:szCs w:val="20"/>
          <w:lang w:val="en-US"/>
        </w:rPr>
        <w:t>s</w:t>
      </w:r>
    </w:p>
    <w:p w14:paraId="1DDD3BB2" w14:textId="77777777" w:rsidR="0010545D" w:rsidRPr="00591513" w:rsidRDefault="0010545D" w:rsidP="0010545D">
      <w:pPr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</w:pPr>
      <w:r w:rsidRPr="00591513">
        <w:rPr>
          <w:rFonts w:ascii="Arial" w:hAnsi="Arial" w:cs="Arial"/>
          <w:b/>
          <w:bCs/>
          <w:sz w:val="20"/>
          <w:szCs w:val="20"/>
        </w:rPr>
        <w:t xml:space="preserve">PASIŪLYMŲ EKONOMINIO NAUDINGUMO VERTINIMO METODIKA </w:t>
      </w:r>
    </w:p>
    <w:p w14:paraId="4B47E8B1" w14:textId="77777777" w:rsidR="0010545D" w:rsidRPr="00591513" w:rsidRDefault="0010545D" w:rsidP="0010545D">
      <w:pPr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</w:rPr>
      </w:pPr>
    </w:p>
    <w:p w14:paraId="20B69DA7" w14:textId="77777777" w:rsidR="0010545D" w:rsidRPr="00591513" w:rsidRDefault="0010545D" w:rsidP="0010545D">
      <w:pPr>
        <w:numPr>
          <w:ilvl w:val="0"/>
          <w:numId w:val="1"/>
        </w:numPr>
        <w:tabs>
          <w:tab w:val="left" w:pos="851"/>
        </w:tabs>
        <w:spacing w:before="60" w:after="60" w:line="240" w:lineRule="auto"/>
        <w:ind w:left="0" w:firstLine="567"/>
        <w:jc w:val="both"/>
        <w:rPr>
          <w:rFonts w:ascii="Arial" w:hAnsi="Arial" w:cs="Arial"/>
          <w:sz w:val="20"/>
          <w:szCs w:val="20"/>
        </w:rPr>
      </w:pPr>
      <w:r w:rsidRPr="00591513">
        <w:rPr>
          <w:rFonts w:ascii="Arial" w:hAnsi="Arial" w:cs="Arial"/>
          <w:sz w:val="20"/>
          <w:szCs w:val="20"/>
        </w:rPr>
        <w:t>Ši</w:t>
      </w:r>
      <w:r>
        <w:rPr>
          <w:rFonts w:ascii="Arial" w:hAnsi="Arial" w:cs="Arial"/>
          <w:sz w:val="20"/>
          <w:szCs w:val="20"/>
        </w:rPr>
        <w:t>oje</w:t>
      </w:r>
      <w:r w:rsidRPr="0059151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metodikoje</w:t>
      </w:r>
      <w:r w:rsidRPr="00591513">
        <w:rPr>
          <w:rFonts w:ascii="Arial" w:hAnsi="Arial" w:cs="Arial"/>
          <w:sz w:val="20"/>
          <w:szCs w:val="20"/>
        </w:rPr>
        <w:t xml:space="preserve"> pateikiami ekonomiškai naudingiausio Pasiūlymo vertinimo kriterijai, jų parametrai, lyginamieji svoriai, formulės, pagal kurias bus skaičiuojamas pasiūlymų ekonominis naudingumas, ekspertinio vertinimo metodikos aprašymas.</w:t>
      </w:r>
    </w:p>
    <w:p w14:paraId="18CAD0DC" w14:textId="77777777" w:rsidR="0010545D" w:rsidRPr="00591513" w:rsidRDefault="0010545D" w:rsidP="0010545D">
      <w:pPr>
        <w:spacing w:before="60" w:after="60"/>
        <w:ind w:left="284"/>
        <w:jc w:val="both"/>
        <w:rPr>
          <w:rFonts w:ascii="Arial" w:hAnsi="Arial" w:cs="Arial"/>
          <w:sz w:val="20"/>
          <w:szCs w:val="20"/>
        </w:rPr>
      </w:pPr>
    </w:p>
    <w:p w14:paraId="37BB3C73" w14:textId="77777777" w:rsidR="0010545D" w:rsidRPr="00591513" w:rsidRDefault="0010545D" w:rsidP="0010545D">
      <w:pPr>
        <w:spacing w:before="60" w:after="60"/>
        <w:rPr>
          <w:rFonts w:ascii="Arial" w:hAnsi="Arial" w:cs="Arial"/>
          <w:i/>
          <w:sz w:val="20"/>
          <w:szCs w:val="20"/>
        </w:rPr>
      </w:pPr>
      <w:r w:rsidRPr="00591513">
        <w:rPr>
          <w:rFonts w:ascii="Arial" w:hAnsi="Arial" w:cs="Arial"/>
          <w:i/>
          <w:sz w:val="20"/>
          <w:szCs w:val="20"/>
        </w:rPr>
        <w:t>1 Lentelė. Pasiūlymų vertinimo kriterijai ir lyginamieji svoriai</w:t>
      </w:r>
    </w:p>
    <w:tbl>
      <w:tblPr>
        <w:tblpPr w:leftFromText="180" w:rightFromText="180" w:vertAnchor="page" w:horzAnchor="margin" w:tblpY="3696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3"/>
        <w:gridCol w:w="1843"/>
      </w:tblGrid>
      <w:tr w:rsidR="0010545D" w:rsidRPr="00386E09" w14:paraId="1E7B776F" w14:textId="77777777" w:rsidTr="00A70EB8">
        <w:trPr>
          <w:trHeight w:val="490"/>
        </w:trPr>
        <w:tc>
          <w:tcPr>
            <w:tcW w:w="7933" w:type="dxa"/>
          </w:tcPr>
          <w:p w14:paraId="250AC7EB" w14:textId="77777777" w:rsidR="0010545D" w:rsidRPr="006A5A7A" w:rsidRDefault="0010545D" w:rsidP="00A70EB8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6A5A7A">
              <w:rPr>
                <w:b/>
                <w:sz w:val="20"/>
                <w:szCs w:val="20"/>
              </w:rPr>
              <w:t>Vertinimo kriterijai ir parametrai</w:t>
            </w:r>
          </w:p>
        </w:tc>
        <w:tc>
          <w:tcPr>
            <w:tcW w:w="1843" w:type="dxa"/>
          </w:tcPr>
          <w:p w14:paraId="29A4486E" w14:textId="77777777" w:rsidR="0010545D" w:rsidRPr="006A5A7A" w:rsidRDefault="0010545D" w:rsidP="00A70EB8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6A5A7A">
              <w:rPr>
                <w:b/>
                <w:sz w:val="20"/>
                <w:szCs w:val="20"/>
              </w:rPr>
              <w:t>Lyginamasis svoris ekonominio naudingumo įvertinime</w:t>
            </w:r>
          </w:p>
        </w:tc>
      </w:tr>
      <w:tr w:rsidR="0010545D" w:rsidRPr="00386E09" w14:paraId="1C7F375F" w14:textId="77777777" w:rsidTr="00A70EB8">
        <w:trPr>
          <w:trHeight w:val="64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9E24" w14:textId="77777777" w:rsidR="0010545D" w:rsidRPr="00386E09" w:rsidRDefault="0010545D" w:rsidP="00A70EB8">
            <w:pPr>
              <w:pStyle w:val="Default"/>
              <w:rPr>
                <w:sz w:val="20"/>
                <w:szCs w:val="20"/>
              </w:rPr>
            </w:pPr>
            <w:r w:rsidRPr="00386E09">
              <w:rPr>
                <w:b/>
                <w:bCs/>
                <w:sz w:val="20"/>
                <w:szCs w:val="20"/>
              </w:rPr>
              <w:t xml:space="preserve">I kriterijus – </w:t>
            </w:r>
            <w:r w:rsidRPr="00594087">
              <w:rPr>
                <w:b/>
                <w:bCs/>
                <w:sz w:val="20"/>
                <w:szCs w:val="20"/>
              </w:rPr>
              <w:t xml:space="preserve">Kaina </w:t>
            </w:r>
            <w:r w:rsidRPr="00594087">
              <w:rPr>
                <w:b/>
                <w:bCs/>
                <w:iCs/>
                <w:sz w:val="20"/>
                <w:szCs w:val="20"/>
              </w:rPr>
              <w:t>(</w:t>
            </w:r>
            <w:r w:rsidRPr="00594087">
              <w:rPr>
                <w:b/>
                <w:iCs/>
                <w:sz w:val="20"/>
                <w:szCs w:val="20"/>
              </w:rPr>
              <w:t>C</w:t>
            </w:r>
            <w:r w:rsidRPr="00594087">
              <w:rPr>
                <w:b/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8320" w14:textId="77777777" w:rsidR="0010545D" w:rsidRPr="00386E09" w:rsidRDefault="0010545D" w:rsidP="00A70EB8">
            <w:pPr>
              <w:pStyle w:val="Default"/>
              <w:jc w:val="center"/>
              <w:rPr>
                <w:sz w:val="20"/>
                <w:szCs w:val="20"/>
              </w:rPr>
            </w:pPr>
            <w:r w:rsidRPr="00386E09">
              <w:rPr>
                <w:b/>
                <w:bCs/>
                <w:i/>
                <w:iCs/>
                <w:sz w:val="20"/>
                <w:szCs w:val="20"/>
              </w:rPr>
              <w:t>X=</w:t>
            </w:r>
            <w:r>
              <w:rPr>
                <w:b/>
                <w:bCs/>
                <w:i/>
                <w:iCs/>
                <w:sz w:val="20"/>
                <w:szCs w:val="20"/>
              </w:rPr>
              <w:t>60</w:t>
            </w:r>
          </w:p>
        </w:tc>
      </w:tr>
      <w:tr w:rsidR="0010545D" w:rsidRPr="00386E09" w14:paraId="74EE9263" w14:textId="77777777" w:rsidTr="00A70EB8">
        <w:trPr>
          <w:trHeight w:val="64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0732" w14:textId="77777777" w:rsidR="0010545D" w:rsidRPr="00F632E2" w:rsidRDefault="0010545D" w:rsidP="00A70EB8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F632E2">
              <w:rPr>
                <w:b/>
                <w:bCs/>
                <w:sz w:val="20"/>
                <w:szCs w:val="20"/>
              </w:rPr>
              <w:t xml:space="preserve">II kriterijus - </w:t>
            </w:r>
            <w:r w:rsidRPr="00F632E2">
              <w:rPr>
                <w:rStyle w:val="SLONormalChar"/>
                <w:rFonts w:eastAsia="Arial"/>
                <w:b/>
                <w:bCs/>
                <w:iCs/>
                <w:sz w:val="20"/>
                <w:szCs w:val="20"/>
              </w:rPr>
              <w:t xml:space="preserve"> </w:t>
            </w:r>
            <w:r w:rsidRPr="00F632E2">
              <w:rPr>
                <w:rStyle w:val="Laukeliai"/>
                <w:b/>
                <w:bCs/>
                <w:iCs/>
              </w:rPr>
              <w:t xml:space="preserve">Aktyvuotos anglies paviršiaus plotas </w:t>
            </w:r>
            <w:r w:rsidRPr="00F632E2">
              <w:rPr>
                <w:b/>
                <w:bCs/>
                <w:sz w:val="20"/>
                <w:szCs w:val="20"/>
              </w:rPr>
              <w:t>(J)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FCE4" w14:textId="77777777" w:rsidR="0010545D" w:rsidRPr="00386E09" w:rsidRDefault="0010545D" w:rsidP="00A70EB8">
            <w:pPr>
              <w:pStyle w:val="Default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Y</w:t>
            </w:r>
            <w:r w:rsidRPr="00504329">
              <w:rPr>
                <w:b/>
                <w:bCs/>
                <w:i/>
                <w:iCs/>
                <w:sz w:val="20"/>
                <w:szCs w:val="20"/>
                <w:vertAlign w:val="subscript"/>
              </w:rPr>
              <w:t>1</w:t>
            </w:r>
            <w:r>
              <w:rPr>
                <w:b/>
                <w:bCs/>
                <w:i/>
                <w:iCs/>
                <w:sz w:val="20"/>
                <w:szCs w:val="20"/>
              </w:rPr>
              <w:t>=20</w:t>
            </w:r>
          </w:p>
        </w:tc>
      </w:tr>
      <w:tr w:rsidR="0010545D" w:rsidRPr="00386E09" w14:paraId="0CAABB8D" w14:textId="77777777" w:rsidTr="004D5AB2">
        <w:trPr>
          <w:trHeight w:val="70"/>
        </w:trPr>
        <w:tc>
          <w:tcPr>
            <w:tcW w:w="7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DED1" w14:textId="77777777" w:rsidR="0010545D" w:rsidRPr="00594087" w:rsidRDefault="0010545D" w:rsidP="00A70EB8">
            <w:pPr>
              <w:pStyle w:val="Default"/>
              <w:rPr>
                <w:b/>
                <w:sz w:val="20"/>
                <w:szCs w:val="20"/>
              </w:rPr>
            </w:pPr>
            <w:r w:rsidRPr="00594087">
              <w:rPr>
                <w:b/>
                <w:bCs/>
                <w:sz w:val="20"/>
                <w:szCs w:val="20"/>
              </w:rPr>
              <w:t xml:space="preserve">II kriterijus - </w:t>
            </w:r>
            <w:r w:rsidRPr="00594087">
              <w:rPr>
                <w:rStyle w:val="SLONormalChar"/>
                <w:b/>
                <w:sz w:val="20"/>
                <w:szCs w:val="20"/>
              </w:rPr>
              <w:t xml:space="preserve"> </w:t>
            </w:r>
            <w:r w:rsidRPr="00594087">
              <w:rPr>
                <w:rStyle w:val="Laukeliai"/>
                <w:b/>
              </w:rPr>
              <w:t xml:space="preserve">Aktyvuotos anglies </w:t>
            </w:r>
            <w:proofErr w:type="spellStart"/>
            <w:r w:rsidRPr="00594087">
              <w:rPr>
                <w:rStyle w:val="Laukeliai"/>
                <w:b/>
              </w:rPr>
              <w:t>peleningumas</w:t>
            </w:r>
            <w:proofErr w:type="spellEnd"/>
            <w:r w:rsidRPr="00594087">
              <w:rPr>
                <w:b/>
                <w:sz w:val="20"/>
                <w:szCs w:val="20"/>
              </w:rPr>
              <w:t xml:space="preserve"> (</w:t>
            </w:r>
            <w:r>
              <w:rPr>
                <w:b/>
                <w:sz w:val="20"/>
                <w:szCs w:val="20"/>
              </w:rPr>
              <w:t>P</w:t>
            </w:r>
            <w:r w:rsidRPr="00594087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E5B1" w14:textId="77777777" w:rsidR="0010545D" w:rsidRPr="00386E09" w:rsidRDefault="0010545D" w:rsidP="00A70EB8">
            <w:pPr>
              <w:pStyle w:val="Default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Y</w:t>
            </w:r>
            <w:r w:rsidRPr="00504329">
              <w:rPr>
                <w:b/>
                <w:bCs/>
                <w:i/>
                <w:iCs/>
                <w:sz w:val="20"/>
                <w:szCs w:val="20"/>
                <w:vertAlign w:val="subscript"/>
              </w:rPr>
              <w:t>2</w:t>
            </w:r>
            <w:r>
              <w:rPr>
                <w:b/>
                <w:bCs/>
                <w:i/>
                <w:iCs/>
                <w:sz w:val="20"/>
                <w:szCs w:val="20"/>
              </w:rPr>
              <w:t>=20</w:t>
            </w:r>
          </w:p>
        </w:tc>
      </w:tr>
    </w:tbl>
    <w:p w14:paraId="0CE9DAA1" w14:textId="77777777" w:rsidR="0010545D" w:rsidRDefault="0010545D" w:rsidP="0010545D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0"/>
          <w:szCs w:val="20"/>
        </w:rPr>
      </w:pPr>
    </w:p>
    <w:p w14:paraId="02751421" w14:textId="77777777" w:rsidR="0010545D" w:rsidRPr="00047B84" w:rsidRDefault="0010545D" w:rsidP="0010545D">
      <w:pPr>
        <w:autoSpaceDE w:val="0"/>
        <w:autoSpaceDN w:val="0"/>
        <w:adjustRightInd w:val="0"/>
        <w:ind w:firstLine="426"/>
        <w:jc w:val="both"/>
        <w:rPr>
          <w:rFonts w:ascii="Arial" w:hAnsi="Arial" w:cs="Arial"/>
          <w:sz w:val="20"/>
          <w:szCs w:val="20"/>
        </w:rPr>
      </w:pPr>
      <w:r w:rsidRPr="00047B84">
        <w:rPr>
          <w:rFonts w:ascii="Arial" w:hAnsi="Arial" w:cs="Arial"/>
          <w:sz w:val="20"/>
          <w:szCs w:val="20"/>
        </w:rPr>
        <w:t>2. Pasiūlymo ekonominio naudingumo (</w:t>
      </w:r>
      <m:oMath>
        <m:r>
          <w:rPr>
            <w:rFonts w:ascii="Cambria Math" w:hAnsi="Cambria Math" w:cs="Arial"/>
            <w:sz w:val="20"/>
            <w:szCs w:val="20"/>
          </w:rPr>
          <m:t>S</m:t>
        </m:r>
      </m:oMath>
      <w:r w:rsidRPr="00047B84">
        <w:rPr>
          <w:rFonts w:ascii="Arial" w:hAnsi="Arial" w:cs="Arial"/>
          <w:sz w:val="20"/>
          <w:szCs w:val="20"/>
        </w:rPr>
        <w:t>) balai bus apskaičiuojami sudedant Pasiūlymo kainos (</w:t>
      </w:r>
      <m:oMath>
        <m:r>
          <w:rPr>
            <w:rFonts w:ascii="Cambria Math" w:hAnsi="Cambria Math" w:cs="Arial"/>
            <w:sz w:val="20"/>
            <w:szCs w:val="20"/>
          </w:rPr>
          <m:t>C</m:t>
        </m:r>
      </m:oMath>
      <w:r w:rsidRPr="00047B84">
        <w:rPr>
          <w:rFonts w:ascii="Arial" w:hAnsi="Arial" w:cs="Arial"/>
          <w:sz w:val="20"/>
          <w:szCs w:val="20"/>
        </w:rPr>
        <w:t>), ir kitų kriterijų (</w:t>
      </w:r>
      <m:oMath>
        <m:r>
          <w:rPr>
            <w:rFonts w:ascii="Cambria Math" w:hAnsi="Cambria Math" w:cs="Arial"/>
            <w:sz w:val="20"/>
            <w:szCs w:val="20"/>
          </w:rPr>
          <m:t>J ir  P</m:t>
        </m:r>
      </m:oMath>
      <w:r w:rsidRPr="00047B84">
        <w:rPr>
          <w:rFonts w:ascii="Arial" w:hAnsi="Arial" w:cs="Arial"/>
          <w:sz w:val="20"/>
          <w:szCs w:val="20"/>
        </w:rPr>
        <w:t>) balus:</w:t>
      </w:r>
    </w:p>
    <w:p w14:paraId="6091EDF5" w14:textId="77777777" w:rsidR="0010545D" w:rsidRPr="00047B84" w:rsidRDefault="0010545D" w:rsidP="0010545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962C425" w14:textId="77777777" w:rsidR="0010545D" w:rsidRPr="00594087" w:rsidRDefault="0010545D" w:rsidP="0010545D">
      <w:pPr>
        <w:autoSpaceDE w:val="0"/>
        <w:autoSpaceDN w:val="0"/>
        <w:adjustRightInd w:val="0"/>
        <w:rPr>
          <w:rFonts w:ascii="Arial" w:eastAsiaTheme="minorEastAsia" w:hAnsi="Arial" w:cs="Arial"/>
          <w:sz w:val="20"/>
          <w:szCs w:val="20"/>
        </w:rPr>
      </w:pPr>
      <m:oMathPara>
        <m:oMathParaPr>
          <m:jc m:val="center"/>
        </m:oMathParaPr>
        <m:oMath>
          <m:r>
            <w:rPr>
              <w:rFonts w:ascii="Cambria Math" w:hAnsi="Cambria Math" w:cs="Arial"/>
              <w:sz w:val="20"/>
              <w:szCs w:val="20"/>
            </w:rPr>
            <m:t>S=C+J+P</m:t>
          </m:r>
        </m:oMath>
      </m:oMathPara>
    </w:p>
    <w:p w14:paraId="3D0B9EC0" w14:textId="77777777" w:rsidR="0010545D" w:rsidRPr="00047B84" w:rsidRDefault="0010545D" w:rsidP="0010545D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1D60764" w14:textId="7798E717" w:rsidR="0010545D" w:rsidRPr="00047B84" w:rsidRDefault="0010545D" w:rsidP="0010545D">
      <w:pPr>
        <w:pStyle w:val="BodyTextIndent"/>
        <w:numPr>
          <w:ilvl w:val="1"/>
          <w:numId w:val="5"/>
        </w:numPr>
        <w:tabs>
          <w:tab w:val="left" w:pos="851"/>
        </w:tabs>
        <w:ind w:left="0" w:firstLine="426"/>
        <w:jc w:val="both"/>
        <w:rPr>
          <w:rFonts w:ascii="Arial" w:hAnsi="Arial" w:cs="Arial"/>
          <w:sz w:val="20"/>
          <w:szCs w:val="20"/>
        </w:rPr>
      </w:pPr>
      <w:r w:rsidRPr="00047B84">
        <w:rPr>
          <w:rFonts w:ascii="Arial" w:hAnsi="Arial" w:cs="Arial"/>
          <w:sz w:val="20"/>
          <w:szCs w:val="20"/>
        </w:rPr>
        <w:t>Pasiūlymo kainos (</w:t>
      </w:r>
      <w:r w:rsidRPr="00047B84">
        <w:rPr>
          <w:rFonts w:ascii="Arial" w:hAnsi="Arial" w:cs="Arial"/>
          <w:b/>
          <w:sz w:val="20"/>
          <w:szCs w:val="20"/>
        </w:rPr>
        <w:t>C</w:t>
      </w:r>
      <w:r w:rsidRPr="00047B84">
        <w:rPr>
          <w:rFonts w:ascii="Arial" w:hAnsi="Arial" w:cs="Arial"/>
          <w:sz w:val="20"/>
          <w:szCs w:val="20"/>
        </w:rPr>
        <w:t>) balas apskaičiuojamas mažiausios pasiūlytos kainos kriterijaus (</w:t>
      </w:r>
      <w:proofErr w:type="spellStart"/>
      <w:r w:rsidRPr="00047B84">
        <w:rPr>
          <w:rFonts w:ascii="Arial" w:hAnsi="Arial" w:cs="Arial"/>
          <w:b/>
          <w:sz w:val="20"/>
          <w:szCs w:val="20"/>
        </w:rPr>
        <w:t>M</w:t>
      </w:r>
      <w:r w:rsidRPr="00047B84">
        <w:rPr>
          <w:rFonts w:ascii="Arial" w:hAnsi="Arial" w:cs="Arial"/>
          <w:b/>
          <w:bCs/>
          <w:sz w:val="20"/>
          <w:szCs w:val="20"/>
          <w:vertAlign w:val="subscript"/>
        </w:rPr>
        <w:t>min</w:t>
      </w:r>
      <w:proofErr w:type="spellEnd"/>
      <w:r w:rsidRPr="00047B84">
        <w:rPr>
          <w:rFonts w:ascii="Arial" w:hAnsi="Arial" w:cs="Arial"/>
          <w:sz w:val="20"/>
          <w:szCs w:val="20"/>
        </w:rPr>
        <w:t xml:space="preserve">) reikšmę padalinant iš vertinamo </w:t>
      </w:r>
      <w:r w:rsidR="003E6D77">
        <w:rPr>
          <w:rFonts w:ascii="Arial" w:hAnsi="Arial" w:cs="Arial"/>
          <w:sz w:val="20"/>
          <w:szCs w:val="20"/>
        </w:rPr>
        <w:t>T</w:t>
      </w:r>
      <w:r w:rsidRPr="00047B84">
        <w:rPr>
          <w:rFonts w:ascii="Arial" w:hAnsi="Arial" w:cs="Arial"/>
          <w:sz w:val="20"/>
          <w:szCs w:val="20"/>
        </w:rPr>
        <w:t>iekėjo kainos reikšmės (</w:t>
      </w:r>
      <w:r w:rsidRPr="00047B84">
        <w:rPr>
          <w:rFonts w:ascii="Arial" w:hAnsi="Arial" w:cs="Arial"/>
          <w:b/>
          <w:sz w:val="20"/>
          <w:szCs w:val="20"/>
        </w:rPr>
        <w:t>M</w:t>
      </w:r>
      <w:r w:rsidRPr="00047B84">
        <w:rPr>
          <w:rFonts w:ascii="Arial" w:hAnsi="Arial" w:cs="Arial"/>
          <w:sz w:val="20"/>
          <w:szCs w:val="20"/>
        </w:rPr>
        <w:t>) ir padauginus iš kriterijų lyginamojo svorio (</w:t>
      </w:r>
      <w:r w:rsidRPr="00047B84">
        <w:rPr>
          <w:rFonts w:ascii="Arial" w:hAnsi="Arial" w:cs="Arial"/>
          <w:b/>
          <w:sz w:val="20"/>
          <w:szCs w:val="20"/>
        </w:rPr>
        <w:t>X</w:t>
      </w:r>
      <w:r w:rsidRPr="00047B84">
        <w:rPr>
          <w:rFonts w:ascii="Arial" w:hAnsi="Arial" w:cs="Arial"/>
          <w:sz w:val="20"/>
          <w:szCs w:val="20"/>
        </w:rPr>
        <w:t>):</w:t>
      </w:r>
    </w:p>
    <w:p w14:paraId="0AE6406D" w14:textId="77777777" w:rsidR="0010545D" w:rsidRPr="0070605A" w:rsidRDefault="0010545D" w:rsidP="0010545D">
      <w:pPr>
        <w:pStyle w:val="Heading2"/>
        <w:tabs>
          <w:tab w:val="left" w:pos="567"/>
        </w:tabs>
        <w:spacing w:before="60"/>
        <w:jc w:val="center"/>
        <w:rPr>
          <w:rFonts w:ascii="Arial" w:hAnsi="Arial" w:cs="Arial"/>
          <w:b w:val="0"/>
          <w:i w:val="0"/>
          <w:sz w:val="20"/>
          <w:szCs w:val="20"/>
          <w:lang w:eastAsia="lt-LT"/>
        </w:rPr>
      </w:pPr>
      <w:r w:rsidRPr="0070605A">
        <w:rPr>
          <w:rFonts w:ascii="Arial" w:hAnsi="Arial" w:cs="Arial"/>
          <w:position w:val="-34"/>
          <w:sz w:val="20"/>
          <w:szCs w:val="20"/>
        </w:rPr>
        <w:object w:dxaOrig="1460" w:dyaOrig="740" w14:anchorId="143A5B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.75pt" o:ole="">
            <v:imagedata r:id="rId11" o:title=""/>
          </v:shape>
          <o:OLEObject Type="Embed" ProgID="Equation.3" ShapeID="_x0000_i1025" DrawAspect="Content" ObjectID="_1842766831" r:id="rId12"/>
        </w:object>
      </w:r>
    </w:p>
    <w:p w14:paraId="3E4258D0" w14:textId="3FC1D8FE" w:rsidR="0010545D" w:rsidRPr="0070605A" w:rsidRDefault="0010545D" w:rsidP="0010545D">
      <w:pPr>
        <w:pStyle w:val="BodyTextIndent"/>
        <w:numPr>
          <w:ilvl w:val="1"/>
          <w:numId w:val="5"/>
        </w:numPr>
        <w:tabs>
          <w:tab w:val="left" w:pos="851"/>
        </w:tabs>
        <w:ind w:left="0" w:firstLine="426"/>
        <w:jc w:val="both"/>
        <w:rPr>
          <w:rFonts w:ascii="Arial" w:hAnsi="Arial" w:cs="Arial"/>
          <w:sz w:val="20"/>
          <w:szCs w:val="20"/>
        </w:rPr>
      </w:pPr>
      <w:r w:rsidRPr="00F632E2">
        <w:rPr>
          <w:rStyle w:val="Laukeliai"/>
          <w:iCs/>
        </w:rPr>
        <w:t xml:space="preserve">Aktyvuotos anglies paviršiaus plotas </w:t>
      </w:r>
      <w:r w:rsidRPr="00F632E2">
        <w:rPr>
          <w:rFonts w:ascii="Arial" w:hAnsi="Arial" w:cs="Arial"/>
          <w:iCs/>
          <w:color w:val="000000"/>
          <w:sz w:val="20"/>
          <w:szCs w:val="20"/>
        </w:rPr>
        <w:t>(viršijanti</w:t>
      </w:r>
      <w:r w:rsidR="00F019AA">
        <w:rPr>
          <w:rFonts w:ascii="Arial" w:hAnsi="Arial" w:cs="Arial"/>
          <w:iCs/>
          <w:color w:val="000000"/>
          <w:sz w:val="20"/>
          <w:szCs w:val="20"/>
        </w:rPr>
        <w:t>s</w:t>
      </w:r>
      <w:r w:rsidRPr="00F632E2">
        <w:rPr>
          <w:rFonts w:ascii="Arial" w:hAnsi="Arial" w:cs="Arial"/>
          <w:iCs/>
          <w:color w:val="000000"/>
          <w:sz w:val="20"/>
          <w:szCs w:val="20"/>
        </w:rPr>
        <w:t xml:space="preserve"> </w:t>
      </w:r>
      <w:r w:rsidRPr="0070605A">
        <w:rPr>
          <w:rFonts w:ascii="Arial" w:hAnsi="Arial" w:cs="Arial"/>
          <w:color w:val="000000"/>
          <w:sz w:val="20"/>
          <w:szCs w:val="20"/>
        </w:rPr>
        <w:t xml:space="preserve">minimalius reikalavimus - ne mažiau </w:t>
      </w:r>
      <w:r w:rsidRPr="00F632E2">
        <w:rPr>
          <w:rStyle w:val="Laukeliai"/>
          <w:iCs/>
        </w:rPr>
        <w:t>640 m</w:t>
      </w:r>
      <w:r w:rsidRPr="00F632E2">
        <w:rPr>
          <w:rStyle w:val="Laukeliai"/>
          <w:iCs/>
          <w:vertAlign w:val="superscript"/>
        </w:rPr>
        <w:t>2</w:t>
      </w:r>
      <w:r w:rsidRPr="00F632E2">
        <w:rPr>
          <w:rStyle w:val="Laukeliai"/>
          <w:iCs/>
        </w:rPr>
        <w:t>/</w:t>
      </w:r>
      <w:r w:rsidRPr="00F632E2">
        <w:rPr>
          <w:rFonts w:ascii="Arial" w:eastAsia="Arial,Calibri" w:hAnsi="Arial" w:cs="Arial"/>
          <w:iCs/>
          <w:sz w:val="20"/>
          <w:szCs w:val="20"/>
        </w:rPr>
        <w:t>g</w:t>
      </w:r>
      <w:r w:rsidRPr="00F632E2">
        <w:rPr>
          <w:rFonts w:ascii="Arial" w:hAnsi="Arial" w:cs="Arial"/>
          <w:iCs/>
          <w:color w:val="000000"/>
          <w:sz w:val="20"/>
          <w:szCs w:val="20"/>
        </w:rPr>
        <w:t>)</w:t>
      </w:r>
      <w:r w:rsidRPr="00F632E2">
        <w:rPr>
          <w:rStyle w:val="FootnoteReference"/>
          <w:rFonts w:ascii="Arial" w:hAnsi="Arial" w:cs="Arial"/>
          <w:iCs/>
          <w:color w:val="000000"/>
          <w:sz w:val="20"/>
          <w:szCs w:val="20"/>
        </w:rPr>
        <w:footnoteReference w:id="1"/>
      </w:r>
      <w:r w:rsidRPr="00F632E2">
        <w:rPr>
          <w:rFonts w:ascii="Arial" w:hAnsi="Arial" w:cs="Arial"/>
          <w:iCs/>
          <w:color w:val="000000"/>
          <w:sz w:val="20"/>
          <w:szCs w:val="20"/>
        </w:rPr>
        <w:t xml:space="preserve"> </w:t>
      </w:r>
      <w:r w:rsidRPr="00F632E2">
        <w:rPr>
          <w:rFonts w:ascii="Arial" w:hAnsi="Arial" w:cs="Arial"/>
          <w:b/>
          <w:iCs/>
          <w:color w:val="000000"/>
          <w:sz w:val="20"/>
          <w:szCs w:val="20"/>
        </w:rPr>
        <w:t>(</w:t>
      </w:r>
      <w:r>
        <w:rPr>
          <w:rFonts w:ascii="Arial" w:hAnsi="Arial" w:cs="Arial"/>
          <w:b/>
          <w:color w:val="000000"/>
          <w:sz w:val="20"/>
          <w:szCs w:val="20"/>
        </w:rPr>
        <w:t>J</w:t>
      </w:r>
      <w:r w:rsidRPr="0070605A">
        <w:rPr>
          <w:rFonts w:ascii="Arial" w:hAnsi="Arial" w:cs="Arial"/>
          <w:b/>
          <w:color w:val="000000"/>
          <w:sz w:val="20"/>
          <w:szCs w:val="20"/>
        </w:rPr>
        <w:t>),</w:t>
      </w:r>
      <w:r w:rsidRPr="0070605A">
        <w:rPr>
          <w:rFonts w:ascii="Arial" w:hAnsi="Arial" w:cs="Arial"/>
          <w:sz w:val="20"/>
          <w:szCs w:val="20"/>
        </w:rPr>
        <w:t xml:space="preserve"> balas apskaičiuojamas </w:t>
      </w:r>
      <w:r w:rsidR="003E6D77">
        <w:rPr>
          <w:rFonts w:ascii="Arial" w:hAnsi="Arial" w:cs="Arial"/>
          <w:sz w:val="20"/>
          <w:szCs w:val="20"/>
        </w:rPr>
        <w:t>T</w:t>
      </w:r>
      <w:r w:rsidRPr="0070605A">
        <w:rPr>
          <w:rFonts w:ascii="Arial" w:hAnsi="Arial" w:cs="Arial"/>
          <w:sz w:val="20"/>
          <w:szCs w:val="20"/>
        </w:rPr>
        <w:t xml:space="preserve">iekėjo </w:t>
      </w:r>
      <w:r w:rsidR="00735915">
        <w:rPr>
          <w:rFonts w:ascii="Arial" w:hAnsi="Arial" w:cs="Arial"/>
          <w:sz w:val="20"/>
          <w:szCs w:val="20"/>
        </w:rPr>
        <w:t>pasiūlytą</w:t>
      </w:r>
      <w:r w:rsidR="00735915" w:rsidRPr="0070605A">
        <w:rPr>
          <w:rFonts w:ascii="Arial" w:hAnsi="Arial" w:cs="Arial"/>
          <w:sz w:val="20"/>
          <w:szCs w:val="20"/>
        </w:rPr>
        <w:t xml:space="preserve"> </w:t>
      </w:r>
      <w:r w:rsidRPr="0070605A">
        <w:rPr>
          <w:rFonts w:ascii="Arial" w:hAnsi="Arial" w:cs="Arial"/>
          <w:sz w:val="20"/>
          <w:szCs w:val="20"/>
        </w:rPr>
        <w:t xml:space="preserve">reikšmę </w:t>
      </w:r>
      <w:r w:rsidR="00735915" w:rsidRPr="0070605A">
        <w:rPr>
          <w:rFonts w:ascii="Arial" w:hAnsi="Arial" w:cs="Arial"/>
          <w:sz w:val="20"/>
          <w:szCs w:val="20"/>
        </w:rPr>
        <w:t>(</w:t>
      </w:r>
      <w:r w:rsidR="00735915" w:rsidRPr="0070605A">
        <w:rPr>
          <w:rFonts w:ascii="Arial" w:hAnsi="Arial" w:cs="Arial"/>
          <w:b/>
          <w:sz w:val="20"/>
          <w:szCs w:val="20"/>
        </w:rPr>
        <w:t>M</w:t>
      </w:r>
      <w:r w:rsidR="00735915" w:rsidRPr="0070605A">
        <w:rPr>
          <w:rFonts w:ascii="Arial" w:hAnsi="Arial" w:cs="Arial"/>
          <w:sz w:val="20"/>
          <w:szCs w:val="20"/>
        </w:rPr>
        <w:t xml:space="preserve">) </w:t>
      </w:r>
      <w:r w:rsidRPr="0070605A">
        <w:rPr>
          <w:rFonts w:ascii="Arial" w:hAnsi="Arial" w:cs="Arial"/>
          <w:sz w:val="20"/>
          <w:szCs w:val="20"/>
        </w:rPr>
        <w:t>padalinant iš vertinamo</w:t>
      </w:r>
      <w:r>
        <w:rPr>
          <w:rFonts w:ascii="Arial" w:hAnsi="Arial" w:cs="Arial"/>
          <w:sz w:val="20"/>
          <w:szCs w:val="20"/>
        </w:rPr>
        <w:t>s</w:t>
      </w:r>
      <w:r w:rsidRPr="0070605A">
        <w:rPr>
          <w:rFonts w:ascii="Arial" w:hAnsi="Arial" w:cs="Arial"/>
          <w:sz w:val="20"/>
          <w:szCs w:val="20"/>
        </w:rPr>
        <w:t xml:space="preserve"> didžiausios pasiūlytos reikšmės (</w:t>
      </w:r>
      <w:proofErr w:type="spellStart"/>
      <w:r w:rsidRPr="0070605A">
        <w:rPr>
          <w:rFonts w:ascii="Arial" w:hAnsi="Arial" w:cs="Arial"/>
          <w:b/>
          <w:sz w:val="20"/>
          <w:szCs w:val="20"/>
        </w:rPr>
        <w:t>M</w:t>
      </w:r>
      <w:r w:rsidRPr="0070605A">
        <w:rPr>
          <w:rFonts w:ascii="Arial" w:hAnsi="Arial" w:cs="Arial"/>
          <w:b/>
          <w:bCs/>
          <w:sz w:val="20"/>
          <w:szCs w:val="20"/>
          <w:vertAlign w:val="subscript"/>
        </w:rPr>
        <w:t>max</w:t>
      </w:r>
      <w:proofErr w:type="spellEnd"/>
      <w:r w:rsidRPr="0070605A">
        <w:rPr>
          <w:rFonts w:ascii="Arial" w:hAnsi="Arial" w:cs="Arial"/>
          <w:sz w:val="20"/>
          <w:szCs w:val="20"/>
        </w:rPr>
        <w:t>) ir padauginus iš kriterijų lyginamojo svorio (</w:t>
      </w:r>
      <w:r w:rsidRPr="0070605A">
        <w:rPr>
          <w:rFonts w:ascii="Arial" w:hAnsi="Arial" w:cs="Arial"/>
          <w:b/>
          <w:sz w:val="20"/>
          <w:szCs w:val="20"/>
        </w:rPr>
        <w:t>Y1</w:t>
      </w:r>
      <w:r w:rsidRPr="0070605A">
        <w:rPr>
          <w:rFonts w:ascii="Arial" w:hAnsi="Arial" w:cs="Arial"/>
          <w:sz w:val="20"/>
          <w:szCs w:val="20"/>
        </w:rPr>
        <w:t>).</w:t>
      </w:r>
    </w:p>
    <w:p w14:paraId="1255EB6A" w14:textId="77777777" w:rsidR="0010545D" w:rsidRPr="00544E4D" w:rsidRDefault="0010545D" w:rsidP="0010545D">
      <w:pPr>
        <w:pStyle w:val="Heading2"/>
        <w:tabs>
          <w:tab w:val="left" w:pos="567"/>
        </w:tabs>
        <w:spacing w:before="60"/>
        <w:rPr>
          <w:rFonts w:ascii="Arial" w:hAnsi="Arial" w:cs="Arial"/>
          <w:b w:val="0"/>
          <w:sz w:val="20"/>
          <w:szCs w:val="20"/>
          <w:lang w:val="en-US" w:eastAsia="lt-LT"/>
        </w:rPr>
      </w:pPr>
      <m:oMathPara>
        <m:oMath>
          <m:r>
            <m:rPr>
              <m:sty m:val="bi"/>
            </m:rPr>
            <w:rPr>
              <w:rFonts w:ascii="Cambria Math" w:hAnsi="Cambria Math" w:cs="Arial"/>
              <w:sz w:val="20"/>
              <w:szCs w:val="20"/>
              <w:lang w:eastAsia="lt-LT"/>
            </w:rPr>
            <m:t>J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  <w:lang w:val="en-US" w:eastAsia="lt-LT"/>
            </w:rPr>
            <m:t>=</m:t>
          </m:r>
          <m:f>
            <m:fPr>
              <m:ctrlPr>
                <w:rPr>
                  <w:rFonts w:ascii="Cambria Math" w:hAnsi="Cambria Math" w:cs="Arial"/>
                  <w:b w:val="0"/>
                  <w:sz w:val="20"/>
                  <w:szCs w:val="20"/>
                  <w:lang w:val="en-US" w:eastAsia="lt-LT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  <w:lang w:val="en-US" w:eastAsia="lt-LT"/>
                </w:rPr>
                <m:t>M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  <w:lang w:val="en-US" w:eastAsia="lt-LT"/>
                </w:rPr>
                <m:t>Mmax</m:t>
              </m:r>
            </m:den>
          </m:f>
          <m:r>
            <m:rPr>
              <m:sty m:val="bi"/>
            </m:rPr>
            <w:rPr>
              <w:rFonts w:ascii="Cambria Math" w:hAnsi="Cambria Math" w:cs="Arial"/>
              <w:sz w:val="20"/>
              <w:szCs w:val="20"/>
              <w:lang w:val="en-US" w:eastAsia="lt-LT"/>
            </w:rPr>
            <m:t>*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Y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  <w:vertAlign w:val="subscript"/>
            </w:rPr>
            <m:t>1</m:t>
          </m:r>
        </m:oMath>
      </m:oMathPara>
    </w:p>
    <w:p w14:paraId="0534ED1F" w14:textId="77777777" w:rsidR="0010545D" w:rsidRPr="00544E4D" w:rsidRDefault="0010545D" w:rsidP="0010545D">
      <w:pPr>
        <w:pStyle w:val="Heading2"/>
        <w:tabs>
          <w:tab w:val="left" w:pos="567"/>
        </w:tabs>
        <w:spacing w:before="60"/>
        <w:jc w:val="center"/>
        <w:rPr>
          <w:rFonts w:ascii="Arial" w:hAnsi="Arial" w:cs="Arial"/>
          <w:b w:val="0"/>
          <w:bCs w:val="0"/>
          <w:iCs w:val="0"/>
          <w:sz w:val="20"/>
          <w:szCs w:val="20"/>
          <w:vertAlign w:val="subscript"/>
        </w:rPr>
      </w:pPr>
    </w:p>
    <w:p w14:paraId="5A7966CC" w14:textId="3BA7188C" w:rsidR="0010545D" w:rsidRPr="00047B84" w:rsidRDefault="0010545D" w:rsidP="0010545D">
      <w:pPr>
        <w:pStyle w:val="BodyTextIndent"/>
        <w:numPr>
          <w:ilvl w:val="1"/>
          <w:numId w:val="5"/>
        </w:numPr>
        <w:tabs>
          <w:tab w:val="left" w:pos="851"/>
        </w:tabs>
        <w:ind w:left="0" w:firstLine="426"/>
        <w:jc w:val="both"/>
        <w:rPr>
          <w:rFonts w:ascii="Arial" w:hAnsi="Arial" w:cs="Arial"/>
          <w:sz w:val="20"/>
          <w:szCs w:val="20"/>
        </w:rPr>
      </w:pPr>
      <w:r w:rsidRPr="00594087">
        <w:rPr>
          <w:rStyle w:val="Laukeliai"/>
        </w:rPr>
        <w:t xml:space="preserve">Aktyvuotos anglies </w:t>
      </w:r>
      <w:proofErr w:type="spellStart"/>
      <w:r w:rsidRPr="00577955">
        <w:rPr>
          <w:rStyle w:val="Laukeliai"/>
        </w:rPr>
        <w:t>peleningumas</w:t>
      </w:r>
      <w:proofErr w:type="spellEnd"/>
      <w:r w:rsidRPr="00577955">
        <w:rPr>
          <w:rFonts w:ascii="Arial" w:hAnsi="Arial" w:cs="Arial"/>
          <w:sz w:val="20"/>
          <w:szCs w:val="20"/>
        </w:rPr>
        <w:t xml:space="preserve"> (</w:t>
      </w:r>
      <w:r w:rsidR="00313C93">
        <w:rPr>
          <w:rFonts w:ascii="Arial" w:hAnsi="Arial" w:cs="Arial"/>
          <w:sz w:val="20"/>
          <w:szCs w:val="20"/>
        </w:rPr>
        <w:t>ne</w:t>
      </w:r>
      <w:r w:rsidRPr="00577955">
        <w:rPr>
          <w:rFonts w:ascii="Arial" w:hAnsi="Arial" w:cs="Arial"/>
          <w:color w:val="000000"/>
          <w:sz w:val="20"/>
          <w:szCs w:val="20"/>
        </w:rPr>
        <w:t>viršijanti</w:t>
      </w:r>
      <w:r w:rsidR="00AD2318">
        <w:rPr>
          <w:rFonts w:ascii="Arial" w:hAnsi="Arial" w:cs="Arial"/>
          <w:color w:val="000000"/>
          <w:sz w:val="20"/>
          <w:szCs w:val="20"/>
        </w:rPr>
        <w:t>s</w:t>
      </w:r>
      <w:r w:rsidRPr="00577955">
        <w:rPr>
          <w:rFonts w:ascii="Arial" w:hAnsi="Arial" w:cs="Arial"/>
          <w:color w:val="000000"/>
          <w:sz w:val="20"/>
          <w:szCs w:val="20"/>
        </w:rPr>
        <w:t xml:space="preserve"> </w:t>
      </w:r>
      <w:r w:rsidR="00846BDF" w:rsidRPr="00577955">
        <w:rPr>
          <w:rFonts w:ascii="Arial" w:hAnsi="Arial" w:cs="Arial"/>
          <w:color w:val="000000"/>
          <w:sz w:val="20"/>
          <w:szCs w:val="20"/>
        </w:rPr>
        <w:t>reikalavim</w:t>
      </w:r>
      <w:r w:rsidR="00846BDF">
        <w:rPr>
          <w:rFonts w:ascii="Arial" w:hAnsi="Arial" w:cs="Arial"/>
          <w:color w:val="000000"/>
          <w:sz w:val="20"/>
          <w:szCs w:val="20"/>
        </w:rPr>
        <w:t xml:space="preserve">o </w:t>
      </w:r>
      <w:r>
        <w:rPr>
          <w:rFonts w:ascii="Arial" w:hAnsi="Arial" w:cs="Arial"/>
          <w:color w:val="000000"/>
          <w:sz w:val="20"/>
          <w:szCs w:val="20"/>
        </w:rPr>
        <w:t xml:space="preserve">- </w:t>
      </w:r>
      <w:r w:rsidRPr="00577955">
        <w:rPr>
          <w:rFonts w:ascii="Arial" w:hAnsi="Arial" w:cs="Arial"/>
          <w:color w:val="000000"/>
          <w:sz w:val="20"/>
          <w:szCs w:val="20"/>
        </w:rPr>
        <w:t>ne daugiau 1</w:t>
      </w:r>
      <w:r>
        <w:rPr>
          <w:rFonts w:ascii="Arial" w:hAnsi="Arial" w:cs="Arial"/>
          <w:color w:val="000000"/>
          <w:sz w:val="20"/>
          <w:szCs w:val="20"/>
        </w:rPr>
        <w:t>7</w:t>
      </w:r>
      <w:r w:rsidRPr="00577955">
        <w:rPr>
          <w:rFonts w:ascii="Arial" w:hAnsi="Arial" w:cs="Arial"/>
          <w:color w:val="000000"/>
          <w:sz w:val="20"/>
          <w:szCs w:val="20"/>
          <w:lang w:val="en-US"/>
        </w:rPr>
        <w:t>%</w:t>
      </w:r>
      <w:r w:rsidRPr="00577955">
        <w:rPr>
          <w:rFonts w:ascii="Arial" w:hAnsi="Arial" w:cs="Arial"/>
          <w:sz w:val="20"/>
          <w:szCs w:val="20"/>
        </w:rPr>
        <w:t>)</w:t>
      </w:r>
      <w:r w:rsidR="00A85F02">
        <w:rPr>
          <w:rStyle w:val="FootnoteReference"/>
          <w:rFonts w:ascii="Arial" w:hAnsi="Arial" w:cs="Arial"/>
          <w:sz w:val="20"/>
          <w:szCs w:val="20"/>
        </w:rPr>
        <w:footnoteReference w:id="2"/>
      </w:r>
      <w:r w:rsidRPr="0057795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(P</w:t>
      </w:r>
      <w:r w:rsidRPr="00594087">
        <w:rPr>
          <w:rFonts w:ascii="Arial" w:hAnsi="Arial" w:cs="Arial"/>
          <w:b/>
          <w:sz w:val="20"/>
          <w:szCs w:val="20"/>
        </w:rPr>
        <w:t>),</w:t>
      </w:r>
      <w:r w:rsidRPr="00594087">
        <w:rPr>
          <w:rFonts w:ascii="Arial" w:hAnsi="Arial" w:cs="Arial"/>
          <w:sz w:val="20"/>
          <w:szCs w:val="20"/>
        </w:rPr>
        <w:t xml:space="preserve"> balas apskaičiuojam</w:t>
      </w:r>
      <w:r>
        <w:rPr>
          <w:rFonts w:ascii="Arial" w:hAnsi="Arial" w:cs="Arial"/>
          <w:sz w:val="20"/>
          <w:szCs w:val="20"/>
        </w:rPr>
        <w:t>as mažiausi</w:t>
      </w:r>
      <w:r w:rsidR="00466C95">
        <w:rPr>
          <w:rFonts w:ascii="Arial" w:hAnsi="Arial" w:cs="Arial"/>
          <w:sz w:val="20"/>
          <w:szCs w:val="20"/>
        </w:rPr>
        <w:t>ą</w:t>
      </w:r>
      <w:r>
        <w:rPr>
          <w:rFonts w:ascii="Arial" w:hAnsi="Arial" w:cs="Arial"/>
          <w:sz w:val="20"/>
          <w:szCs w:val="20"/>
        </w:rPr>
        <w:t xml:space="preserve"> pasiūlyt</w:t>
      </w:r>
      <w:r w:rsidR="00466C95">
        <w:rPr>
          <w:rFonts w:ascii="Arial" w:hAnsi="Arial" w:cs="Arial"/>
          <w:sz w:val="20"/>
          <w:szCs w:val="20"/>
        </w:rPr>
        <w:t>ą</w:t>
      </w:r>
      <w:r>
        <w:rPr>
          <w:rFonts w:ascii="Arial" w:hAnsi="Arial" w:cs="Arial"/>
          <w:sz w:val="20"/>
          <w:szCs w:val="20"/>
        </w:rPr>
        <w:t xml:space="preserve"> </w:t>
      </w:r>
      <w:r w:rsidR="00466C95">
        <w:rPr>
          <w:rFonts w:ascii="Arial" w:hAnsi="Arial" w:cs="Arial"/>
          <w:sz w:val="20"/>
          <w:szCs w:val="20"/>
        </w:rPr>
        <w:t xml:space="preserve">reikšmę </w:t>
      </w:r>
      <w:r w:rsidRPr="00047B84">
        <w:rPr>
          <w:rFonts w:ascii="Arial" w:hAnsi="Arial" w:cs="Arial"/>
          <w:sz w:val="20"/>
          <w:szCs w:val="20"/>
        </w:rPr>
        <w:t>(</w:t>
      </w:r>
      <w:proofErr w:type="spellStart"/>
      <w:r w:rsidRPr="00047B84">
        <w:rPr>
          <w:rFonts w:ascii="Arial" w:hAnsi="Arial" w:cs="Arial"/>
          <w:b/>
          <w:sz w:val="20"/>
          <w:szCs w:val="20"/>
        </w:rPr>
        <w:t>M</w:t>
      </w:r>
      <w:r w:rsidRPr="00047B84">
        <w:rPr>
          <w:rFonts w:ascii="Arial" w:hAnsi="Arial" w:cs="Arial"/>
          <w:b/>
          <w:bCs/>
          <w:sz w:val="20"/>
          <w:szCs w:val="20"/>
          <w:vertAlign w:val="subscript"/>
        </w:rPr>
        <w:t>min</w:t>
      </w:r>
      <w:proofErr w:type="spellEnd"/>
      <w:r w:rsidRPr="00047B84">
        <w:rPr>
          <w:rFonts w:ascii="Arial" w:hAnsi="Arial" w:cs="Arial"/>
          <w:sz w:val="20"/>
          <w:szCs w:val="20"/>
        </w:rPr>
        <w:t xml:space="preserve">) padalinant iš vertinamo </w:t>
      </w:r>
      <w:r w:rsidR="00210074">
        <w:rPr>
          <w:rFonts w:ascii="Arial" w:hAnsi="Arial" w:cs="Arial"/>
          <w:sz w:val="20"/>
          <w:szCs w:val="20"/>
        </w:rPr>
        <w:t>T</w:t>
      </w:r>
      <w:r w:rsidR="00732407">
        <w:rPr>
          <w:rFonts w:ascii="Arial" w:hAnsi="Arial" w:cs="Arial"/>
          <w:sz w:val="20"/>
          <w:szCs w:val="20"/>
        </w:rPr>
        <w:t>iekėjo</w:t>
      </w:r>
      <w:r w:rsidRPr="00047B84">
        <w:rPr>
          <w:rFonts w:ascii="Arial" w:hAnsi="Arial" w:cs="Arial"/>
          <w:sz w:val="20"/>
          <w:szCs w:val="20"/>
        </w:rPr>
        <w:t xml:space="preserve"> reikšmės (</w:t>
      </w:r>
      <w:r w:rsidRPr="00047B84">
        <w:rPr>
          <w:rFonts w:ascii="Arial" w:hAnsi="Arial" w:cs="Arial"/>
          <w:b/>
          <w:sz w:val="20"/>
          <w:szCs w:val="20"/>
        </w:rPr>
        <w:t>M</w:t>
      </w:r>
      <w:r w:rsidRPr="00047B84">
        <w:rPr>
          <w:rFonts w:ascii="Arial" w:hAnsi="Arial" w:cs="Arial"/>
          <w:sz w:val="20"/>
          <w:szCs w:val="20"/>
        </w:rPr>
        <w:t>) ir padauginus iš kriterijų lyginamojo svorio (</w:t>
      </w:r>
      <w:r w:rsidRPr="00047B84">
        <w:rPr>
          <w:rFonts w:ascii="Arial" w:hAnsi="Arial" w:cs="Arial"/>
          <w:b/>
          <w:sz w:val="20"/>
          <w:szCs w:val="20"/>
        </w:rPr>
        <w:t>Y</w:t>
      </w:r>
      <w:r w:rsidRPr="00047B84">
        <w:rPr>
          <w:rFonts w:ascii="Arial" w:hAnsi="Arial" w:cs="Arial"/>
          <w:b/>
          <w:sz w:val="20"/>
          <w:szCs w:val="20"/>
          <w:lang w:val="en-US"/>
        </w:rPr>
        <w:t>2</w:t>
      </w:r>
      <w:r w:rsidRPr="00047B84">
        <w:rPr>
          <w:rFonts w:ascii="Arial" w:hAnsi="Arial" w:cs="Arial"/>
          <w:sz w:val="20"/>
          <w:szCs w:val="20"/>
        </w:rPr>
        <w:t xml:space="preserve">). </w:t>
      </w:r>
    </w:p>
    <w:p w14:paraId="7E698436" w14:textId="77777777" w:rsidR="0010545D" w:rsidRPr="00544E4D" w:rsidRDefault="0010545D" w:rsidP="0010545D">
      <w:pPr>
        <w:pStyle w:val="Heading2"/>
        <w:tabs>
          <w:tab w:val="left" w:pos="567"/>
        </w:tabs>
        <w:spacing w:before="60"/>
        <w:jc w:val="center"/>
        <w:rPr>
          <w:rFonts w:ascii="Arial" w:hAnsi="Arial" w:cs="Arial"/>
          <w:b w:val="0"/>
          <w:sz w:val="20"/>
          <w:szCs w:val="20"/>
          <w:lang w:val="en-US" w:eastAsia="lt-LT"/>
        </w:rPr>
      </w:pPr>
      <m:oMathPara>
        <m:oMath>
          <m:r>
            <m:rPr>
              <m:sty m:val="bi"/>
            </m:rPr>
            <w:rPr>
              <w:rFonts w:ascii="Cambria Math" w:hAnsi="Cambria Math" w:cs="Arial"/>
              <w:sz w:val="20"/>
              <w:szCs w:val="20"/>
              <w:lang w:eastAsia="lt-LT"/>
            </w:rPr>
            <m:t>P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  <w:lang w:val="en-US" w:eastAsia="lt-LT"/>
            </w:rPr>
            <m:t>=</m:t>
          </m:r>
          <m:f>
            <m:fPr>
              <m:ctrlPr>
                <w:rPr>
                  <w:rFonts w:ascii="Cambria Math" w:hAnsi="Cambria Math" w:cs="Arial"/>
                  <w:b w:val="0"/>
                  <w:sz w:val="20"/>
                  <w:szCs w:val="20"/>
                  <w:lang w:val="en-US" w:eastAsia="lt-LT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  <w:lang w:val="en-US" w:eastAsia="lt-LT"/>
                </w:rPr>
                <m:t>Mmin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Arial"/>
                  <w:sz w:val="20"/>
                  <w:szCs w:val="20"/>
                  <w:lang w:val="en-US" w:eastAsia="lt-LT"/>
                </w:rPr>
                <m:t>M</m:t>
              </m:r>
            </m:den>
          </m:f>
          <m:r>
            <m:rPr>
              <m:sty m:val="bi"/>
            </m:rPr>
            <w:rPr>
              <w:rFonts w:ascii="Cambria Math" w:hAnsi="Cambria Math" w:cs="Arial"/>
              <w:sz w:val="20"/>
              <w:szCs w:val="20"/>
              <w:lang w:val="en-US" w:eastAsia="lt-LT"/>
            </w:rPr>
            <m:t>*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</w:rPr>
            <m:t>Y</m:t>
          </m:r>
          <m:r>
            <m:rPr>
              <m:sty m:val="bi"/>
            </m:rPr>
            <w:rPr>
              <w:rFonts w:ascii="Cambria Math" w:hAnsi="Cambria Math" w:cs="Arial"/>
              <w:sz w:val="20"/>
              <w:szCs w:val="20"/>
              <w:vertAlign w:val="subscript"/>
            </w:rPr>
            <m:t>2</m:t>
          </m:r>
        </m:oMath>
      </m:oMathPara>
    </w:p>
    <w:p w14:paraId="3101FF3C" w14:textId="77777777" w:rsidR="0010545D" w:rsidRPr="00047B84" w:rsidRDefault="0010545D" w:rsidP="0010545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34A95EC3" w14:textId="77777777" w:rsidR="0010545D" w:rsidRPr="007C6196" w:rsidRDefault="0010545D" w:rsidP="0010545D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before="60"/>
        <w:ind w:left="11" w:firstLine="415"/>
        <w:jc w:val="both"/>
        <w:rPr>
          <w:rFonts w:ascii="Arial" w:hAnsi="Arial" w:cs="Arial"/>
          <w:b w:val="0"/>
          <w:i w:val="0"/>
          <w:sz w:val="20"/>
          <w:szCs w:val="20"/>
        </w:rPr>
      </w:pPr>
      <w:r>
        <w:rPr>
          <w:rFonts w:ascii="Arial" w:hAnsi="Arial" w:cs="Arial"/>
          <w:i w:val="0"/>
          <w:sz w:val="20"/>
          <w:szCs w:val="20"/>
        </w:rPr>
        <w:t>2.4</w:t>
      </w:r>
      <w:r w:rsidRPr="007C6196">
        <w:rPr>
          <w:rFonts w:ascii="Arial" w:hAnsi="Arial" w:cs="Arial"/>
          <w:i w:val="0"/>
          <w:sz w:val="20"/>
          <w:szCs w:val="20"/>
        </w:rPr>
        <w:t>.</w:t>
      </w:r>
      <w:r w:rsidRPr="007C6196">
        <w:rPr>
          <w:rFonts w:ascii="Arial" w:hAnsi="Arial" w:cs="Arial"/>
          <w:i w:val="0"/>
        </w:rPr>
        <w:t xml:space="preserve"> </w:t>
      </w:r>
      <w:r w:rsidRPr="007C6196">
        <w:rPr>
          <w:rFonts w:ascii="Arial" w:hAnsi="Arial" w:cs="Arial"/>
          <w:i w:val="0"/>
          <w:sz w:val="20"/>
          <w:szCs w:val="20"/>
        </w:rPr>
        <w:t>Ekonomiškai naudingiausiu bus pripažįstamas Pasiūlymas, surinkęs daugiausiai balų.</w:t>
      </w:r>
    </w:p>
    <w:p w14:paraId="60A540FF" w14:textId="77777777" w:rsidR="0010545D" w:rsidRDefault="0010545D" w:rsidP="0010545D"/>
    <w:p w14:paraId="49957653" w14:textId="577AC803" w:rsidR="00197F1B" w:rsidRDefault="00197F1B" w:rsidP="00197F1B"/>
    <w:sectPr w:rsidR="00197F1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C13F1" w14:textId="77777777" w:rsidR="008765F6" w:rsidRDefault="008765F6" w:rsidP="00197F1B">
      <w:pPr>
        <w:spacing w:after="0" w:line="240" w:lineRule="auto"/>
      </w:pPr>
      <w:r>
        <w:separator/>
      </w:r>
    </w:p>
  </w:endnote>
  <w:endnote w:type="continuationSeparator" w:id="0">
    <w:p w14:paraId="1A959319" w14:textId="77777777" w:rsidR="008765F6" w:rsidRDefault="008765F6" w:rsidP="00197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,Calib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C4704" w14:textId="77777777" w:rsidR="00197F1B" w:rsidRDefault="00197F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021BD" w14:textId="77777777" w:rsidR="00197F1B" w:rsidRDefault="00197F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07604" w14:textId="77777777" w:rsidR="00197F1B" w:rsidRDefault="00197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09D50" w14:textId="77777777" w:rsidR="008765F6" w:rsidRDefault="008765F6" w:rsidP="00197F1B">
      <w:pPr>
        <w:spacing w:after="0" w:line="240" w:lineRule="auto"/>
      </w:pPr>
      <w:r>
        <w:separator/>
      </w:r>
    </w:p>
  </w:footnote>
  <w:footnote w:type="continuationSeparator" w:id="0">
    <w:p w14:paraId="70EC07DA" w14:textId="77777777" w:rsidR="008765F6" w:rsidRDefault="008765F6" w:rsidP="00197F1B">
      <w:pPr>
        <w:spacing w:after="0" w:line="240" w:lineRule="auto"/>
      </w:pPr>
      <w:r>
        <w:continuationSeparator/>
      </w:r>
    </w:p>
  </w:footnote>
  <w:footnote w:id="1">
    <w:p w14:paraId="1B300D82" w14:textId="77777777" w:rsidR="0010545D" w:rsidRDefault="0010545D" w:rsidP="0010545D">
      <w:pPr>
        <w:pStyle w:val="FootnoteText"/>
      </w:pPr>
      <w:r>
        <w:rPr>
          <w:rStyle w:val="FootnoteReference"/>
        </w:rPr>
        <w:footnoteRef/>
      </w:r>
      <w:r>
        <w:t xml:space="preserve"> Jei Tiekėjas siūlo dydį, kuris neviršija minimalių reikalavimų, už atitinkamą kriterijų skiriama – 0 balų.</w:t>
      </w:r>
    </w:p>
  </w:footnote>
  <w:footnote w:id="2">
    <w:p w14:paraId="0C286CDB" w14:textId="3C73330E" w:rsidR="00A85F02" w:rsidRDefault="00A85F0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 xml:space="preserve">Jei Tiekėjas siūlo dydį, kuris viršija </w:t>
      </w:r>
      <w:r w:rsidR="00F65DA8">
        <w:t>maksimalų</w:t>
      </w:r>
      <w:r>
        <w:t xml:space="preserve"> reikalavim</w:t>
      </w:r>
      <w:r w:rsidR="00F65DA8">
        <w:t>ą</w:t>
      </w:r>
      <w:r>
        <w:t>, už atitinkamą kriterijų skiriama – 0 balų</w:t>
      </w:r>
      <w:r w:rsidR="00F65DA8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C0225" w14:textId="26EEF9EF" w:rsidR="00197F1B" w:rsidRDefault="00197F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09542" w14:textId="67512DBF" w:rsidR="00197F1B" w:rsidRDefault="00197F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8F29F" w14:textId="1FF00A65" w:rsidR="00197F1B" w:rsidRDefault="00197F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8941956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30012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31249290">
    <w:abstractNumId w:val="1"/>
  </w:num>
  <w:num w:numId="4" w16cid:durableId="11699096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9415797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417322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B06F2"/>
    <w:rsid w:val="0010545D"/>
    <w:rsid w:val="00180FF2"/>
    <w:rsid w:val="00194F0C"/>
    <w:rsid w:val="00197F1B"/>
    <w:rsid w:val="001F56CC"/>
    <w:rsid w:val="00210074"/>
    <w:rsid w:val="00216CA6"/>
    <w:rsid w:val="00282A3C"/>
    <w:rsid w:val="002D1ED7"/>
    <w:rsid w:val="00313C93"/>
    <w:rsid w:val="003441A8"/>
    <w:rsid w:val="0035213E"/>
    <w:rsid w:val="003E6D77"/>
    <w:rsid w:val="004510B9"/>
    <w:rsid w:val="00456994"/>
    <w:rsid w:val="00466C95"/>
    <w:rsid w:val="004D5AB2"/>
    <w:rsid w:val="004F5A9D"/>
    <w:rsid w:val="005B398B"/>
    <w:rsid w:val="005D4F85"/>
    <w:rsid w:val="006A2E46"/>
    <w:rsid w:val="006A6313"/>
    <w:rsid w:val="006E7FE8"/>
    <w:rsid w:val="0073187D"/>
    <w:rsid w:val="00732407"/>
    <w:rsid w:val="00735915"/>
    <w:rsid w:val="00762816"/>
    <w:rsid w:val="007C3444"/>
    <w:rsid w:val="007D578B"/>
    <w:rsid w:val="00800625"/>
    <w:rsid w:val="00832129"/>
    <w:rsid w:val="00846BDF"/>
    <w:rsid w:val="008765F6"/>
    <w:rsid w:val="00887327"/>
    <w:rsid w:val="008975E2"/>
    <w:rsid w:val="009138B7"/>
    <w:rsid w:val="00920B56"/>
    <w:rsid w:val="009B35F4"/>
    <w:rsid w:val="009D2B4F"/>
    <w:rsid w:val="00A00271"/>
    <w:rsid w:val="00A85F02"/>
    <w:rsid w:val="00AC217E"/>
    <w:rsid w:val="00AD2318"/>
    <w:rsid w:val="00AD3FC5"/>
    <w:rsid w:val="00B05FC6"/>
    <w:rsid w:val="00B24461"/>
    <w:rsid w:val="00B47A22"/>
    <w:rsid w:val="00B703A8"/>
    <w:rsid w:val="00BA36FC"/>
    <w:rsid w:val="00BA4FBF"/>
    <w:rsid w:val="00BF4098"/>
    <w:rsid w:val="00C82A2B"/>
    <w:rsid w:val="00C84949"/>
    <w:rsid w:val="00D60CB5"/>
    <w:rsid w:val="00DD6A7F"/>
    <w:rsid w:val="00EA29ED"/>
    <w:rsid w:val="00F019AA"/>
    <w:rsid w:val="00F27EB4"/>
    <w:rsid w:val="00F632E2"/>
    <w:rsid w:val="00F65DA8"/>
    <w:rsid w:val="00FD3BF0"/>
    <w:rsid w:val="00FE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EB2982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paragraph" w:customStyle="1" w:styleId="SLONormal">
    <w:name w:val="SLO Normal"/>
    <w:link w:val="SLONormalChar"/>
    <w:rsid w:val="00EA29ED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EA29ED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EA29E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A29ED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EA29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A29ED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rsid w:val="00EA29ED"/>
    <w:rPr>
      <w:vertAlign w:val="superscript"/>
    </w:rPr>
  </w:style>
  <w:style w:type="character" w:customStyle="1" w:styleId="Laukeliai">
    <w:name w:val="Laukeliai"/>
    <w:basedOn w:val="DefaultParagraphFont"/>
    <w:uiPriority w:val="1"/>
    <w:qFormat/>
    <w:rsid w:val="00EA29ED"/>
    <w:rPr>
      <w:rFonts w:ascii="Arial" w:hAnsi="Arial" w:cs="Arial"/>
      <w:sz w:val="20"/>
      <w:szCs w:val="20"/>
    </w:rPr>
  </w:style>
  <w:style w:type="paragraph" w:customStyle="1" w:styleId="Default">
    <w:name w:val="Default"/>
    <w:rsid w:val="00EA29E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D4F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D4F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D4F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4F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4F85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019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1b52a838a88fdd2e9ff50e33ea9ae954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1a8c5310005321b857ddea31d07cd4f3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986730-5D2B-4165-B790-06729FFE4D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0C2E03-99C3-4322-B947-A7F42BF79619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ddea863d-bdad-419e-8867-b337eeada4a2"/>
  </ds:schemaRefs>
</ds:datastoreItem>
</file>

<file path=customXml/itemProps3.xml><?xml version="1.0" encoding="utf-8"?>
<ds:datastoreItem xmlns:ds="http://schemas.openxmlformats.org/officeDocument/2006/customXml" ds:itemID="{BD0AB758-76F3-4831-8DB1-DC061E8836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392B1A-E0DB-41D0-B2E6-114E8ED9E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ea863d-bdad-419e-8867-b337eeada4a2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1057</Words>
  <Characters>604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Mindaugas Brusokas</cp:lastModifiedBy>
  <cp:revision>42</cp:revision>
  <dcterms:created xsi:type="dcterms:W3CDTF">2019-05-16T13:00:00Z</dcterms:created>
  <dcterms:modified xsi:type="dcterms:W3CDTF">2026-06-12T07:54:00Z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etDate">
    <vt:lpwstr>2022-06-02T10:27:14Z</vt:lpwstr>
  </property>
  <property fmtid="{D5CDD505-2E9C-101B-9397-08002B2CF9AE}" pid="12" name="MSIP_Label_190751af-2442-49a7-b7b9-9f0bcce858c9_Method">
    <vt:lpwstr>Privileged</vt:lpwstr>
  </property>
  <property fmtid="{D5CDD505-2E9C-101B-9397-08002B2CF9AE}" pid="13" name="MSIP_Label_190751af-2442-49a7-b7b9-9f0bcce858c9_Name">
    <vt:lpwstr>Vidaus dokumentai</vt:lpwstr>
  </property>
  <property fmtid="{D5CDD505-2E9C-101B-9397-08002B2CF9AE}" pid="14" name="MSIP_Label_190751af-2442-49a7-b7b9-9f0bcce858c9_SiteId">
    <vt:lpwstr>ea88e983-d65a-47b3-adb4-3e1c6d2110d2</vt:lpwstr>
  </property>
  <property fmtid="{D5CDD505-2E9C-101B-9397-08002B2CF9AE}" pid="15" name="MSIP_Label_190751af-2442-49a7-b7b9-9f0bcce858c9_ActionId">
    <vt:lpwstr>f01ab589-3d03-4a47-8f50-da3e645bfe7d</vt:lpwstr>
  </property>
  <property fmtid="{D5CDD505-2E9C-101B-9397-08002B2CF9AE}" pid="16" name="MSIP_Label_190751af-2442-49a7-b7b9-9f0bcce858c9_ContentBits">
    <vt:lpwstr>0</vt:lpwstr>
  </property>
  <property fmtid="{D5CDD505-2E9C-101B-9397-08002B2CF9AE}" pid="17" name="ContentTypeId">
    <vt:lpwstr>0x01010014B5713F3C089A449F627E43184E3C42</vt:lpwstr>
  </property>
  <property fmtid="{D5CDD505-2E9C-101B-9397-08002B2CF9AE}" pid="18" name="MediaServiceImageTags">
    <vt:lpwstr/>
  </property>
</Properties>
</file>